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color w:val="1f497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EXPO RIVA SCHUH E GARDABAGS PREMIANO L’INNOVAZIONE CHE CAMBIA IL FUTURO DEL RETAIL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Irisphera è la vincitrice della Startup Competition all’Innovation Village Retail</w:t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è conclusa con grande entusiasmo la Startup Competition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Expo Riva Schuh e Gardabags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le fiere internazionali organizzate da Riva del Garda Fierecongressi, che hanno visto ancora una volta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l’Innovation Village Retail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confermarsi punto di riferimento per l’innovazione nel mondo del fashion retail. </w:t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Otto le finaliste della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Startup Competition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realizzata in collaborazione con Retail Hub; a trionfare,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Irisphera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premiata da una giuria di esperti e operatori del settore per la sua capacità di portare soluzioni concrete, scalabili e ad alto impatto per l’evoluzione del mercato calzaturiero e della pelletteria. Grazie alla vittoria, la startup proveniente dalla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Romania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avrà l’opportunità di esporre alla prossima edizione dell’evento, in programma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gennaio 2026,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rafforzando la propria presenza sulla scena internazionale e aprendo nuove opportunità di business con brand, retailer e distributori da tutto il mondo.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Irisphera è una piattaforma che sfrutta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intelligenza artificiale e tecnologia 3D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 aiutare i consumatori a trovare abiti su misura per il proprio corpo, offrendo suggerimenti personalizzati su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taglia, colore e stile. Il risultato è una significativa riduzione dei resi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un’esperienza d’acquisto ottimizzata e l’accesso a dati analitici preziosi per i retailer.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3131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Dall’intelligenza artificiale alla digitalizzazione della supply chain, dall’upcycling di pellami e tessuti all’ottimizzazione dei processi in store, l’Innovation Village Retail ha ospitato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startup provenienti da Italia, Irlanda, Regno Unito, Svizzera, Singapore, Romania e India. 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utte con un obiettivo comune: rendere il retail più efficiente, responsabile e orientato al futuro. “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Le startup che abbiamo selezionato per questa edizione rappresentano ciò che oggi serve davvero al settore: soluzioni concrete, tecnologie già pronte per il mercato, e una visione nuova che parte dai dati e mette il cliente al centro - ha commentato </w:t>
      </w: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Massimo Volpe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, CEO &amp; Founder di Retail Hub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. - Siamo orgogliosi che Expo Riva Schuh e Gardabags siano diventate un punto di riferimento per chi vuole conoscere e toccare con mano il futuro del retail”.</w:t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3131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Dello stesso parere la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Direttrice Generale di Riva del Garda Fierecongressi,</w:t>
      </w: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 Alessandra Albarelli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: “Con l’Innovation Village Retail vogliamo offrire uno spazio concreto di dialogo tra startup e industria, dove l’innovazione non è solo raccontata, ma vissuta. - ha dichiarato - Expo Riva Schuh e Gardabags si confermano così non solo luogo di business, ma laboratorio dinamico dove si anticipano i trend e si costruisce il futuro del retail”.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seguito l’elenco delle altre startup presenti: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WEEV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(Svizzera):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piattaforma che digitalizza la filiera della moda, connettendo brand e fornitori per semplificare la gestione e la condivisione di asset digitali. Migliora la collaborazione, riduce la complessità dei dati e favorisce supply chain più sostenibili e trasparenti. 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both"/>
        <w:rPr>
          <w:rFonts w:ascii="Arial" w:cs="Arial" w:eastAsia="Arial" w:hAnsi="Arial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REVIVO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(Italia):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piattaforma B2B che offre un servizio di riparazione esternalizzata per brand di moda, specializzato in abbigliamento, calzature e pelletteria. Collega i brand ai clienti gestendo logistica, qualità e reportistica. In pochi giorni permette ai marchi di moda di attivare servizi di riparazione white-label, promuovendo la circolarità e riducendo l’impatto ambientale del settore. 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TETICUM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(Italia):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assistente virtuale basata sull’AI che rende più facile trovare prodotti nei cataloghi online. Grazie a funzioni come la ricerca vocale, il riconoscimento di immagini e i suggerimenti personalizzati aiuta il cliente a trovare in maniera veloce quello che cerca.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313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FRESHFEET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(India):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unisce innovazione e comfort per rivoluzionare il mondo delle calzature. Grazie alla tecnologia prolunga la durata delle scarpe per bambini e, utilizzando il modello ibrido kiosk + web app, rivoluziona il fitting; tutto ciò permette di ridurre resi e costi, incentivando un consumo più responsabile.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ZEROW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(Italia):</w:t>
      </w: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start up di marketplace B2B dedicato al riutilizzo di tessuti e pellami in eccedenza provenienti dall’industria della moda. Favorisce il riuso di materiali di qualità, riduce gli sprechi e promuove una moda più sostenibile e trasparente, garantendo anche tracciabilità e trasparenza.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313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MANNY AI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(Regno Unito):</w:t>
      </w: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ottimizza la pianificazione della supply chain nel settore calzaturiero. Collega in tempo reale brand, produttori e fornitori di materiali migliorando l'efficienza e la sostenibilità; permettere di allocare gli ordini in base alla disponibilità e alla capacità produttiva.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color w:val="1313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3131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SIZEWISE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(Irlanda):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start up irlandese che</w:t>
      </w:r>
      <w:r w:rsidDel="00000000" w:rsidR="00000000" w:rsidRPr="00000000">
        <w:rPr>
          <w:rFonts w:ascii="Arial" w:cs="Arial" w:eastAsia="Arial" w:hAnsi="Arial"/>
          <w:b w:val="1"/>
          <w:color w:val="13131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31314"/>
          <w:sz w:val="24"/>
          <w:szCs w:val="24"/>
          <w:rtl w:val="0"/>
        </w:rPr>
        <w:t xml:space="preserve">permette di scansionare il piede grazie all’AI, in modo tale che il cliente sappia quale calzatura comprare durante un acquisto online. L’utilizzo di questa piattaforma riduce così i resi e aumenta la fiducia dei consumatori.</w:t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1313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jc w:val="both"/>
        <w:rPr>
          <w:rFonts w:ascii="Arial" w:cs="Arial" w:eastAsia="Arial" w:hAnsi="Arial"/>
          <w:color w:val="131314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16 giugno 2025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